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64952">
      <w:pPr>
        <w:ind w:left="-1560" w:leftChars="-650" w:right="-1332" w:rightChars="-555"/>
      </w:pPr>
      <w:bookmarkStart w:id="0" w:name="_GoBack"/>
      <w:bookmarkEnd w:id="0"/>
      <w:r>
        <w:drawing>
          <wp:inline distT="0" distB="0" distL="0" distR="0">
            <wp:extent cx="7200900" cy="7200900"/>
            <wp:effectExtent l="0" t="0" r="0" b="0"/>
            <wp:docPr id="1110872737" name="圖片 1" descr="一張含有 文字, 螢幕擷取畫面, 卡通, 平面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72737" name="圖片 1" descr="一張含有 文字, 螢幕擷取畫面, 卡通, 平面設計 的圖片&#10;&#10;自動產生的描述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566" w:bottom="1440" w:left="1800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王漢宗中仿宋繁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ptos Display">
    <w:altName w:val="王漢宗中仿宋繁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王漢宗中仿宋繁">
    <w:panose1 w:val="02000500000000000000"/>
    <w:charset w:val="88"/>
    <w:family w:val="auto"/>
    <w:pitch w:val="default"/>
    <w:sig w:usb0="800000E3" w:usb1="38C9787A" w:usb2="00000016" w:usb3="00000000" w:csb0="00100000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09"/>
    <w:rsid w:val="00272CE1"/>
    <w:rsid w:val="00395709"/>
    <w:rsid w:val="08A4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TW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標題 1 字元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標題 2 字元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標題 3 字元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標題 4 字元"/>
    <w:basedOn w:val="11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標題 5 字元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標題 6 字元"/>
    <w:basedOn w:val="11"/>
    <w:link w:val="7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標題 7 字元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標題 8 字元"/>
    <w:basedOn w:val="11"/>
    <w:link w:val="9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標題 9 字元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標題 字元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標題 字元"/>
    <w:basedOn w:val="11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文 字元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鮮明引文 字元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2024-12-10T09:01:00Z</dcterms:created>
  <dc:creator>珮筠 郭</dc:creator>
  <cp:lastModifiedBy>蘭州國中輔導幹事陳怡</cp:lastModifiedBy>
  <dcterms:modified xsi:type="dcterms:W3CDTF">2024-12-16T02:36:56Z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FC517F46A1154ED5BF2F97A717019F77_13</vt:lpwstr>
  </property>
</Properties>
</file>