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D659" w14:textId="77777777" w:rsidR="006F5BDB" w:rsidRPr="006F5BDB" w:rsidRDefault="006F5BDB" w:rsidP="006F5BDB">
      <w:pPr>
        <w:widowControl/>
        <w:spacing w:after="360"/>
        <w:outlineLvl w:val="0"/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</w:pPr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同事間吵架會被當成</w:t>
      </w:r>
      <w:proofErr w:type="gramStart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霸凌嗎</w:t>
      </w:r>
      <w:proofErr w:type="gramEnd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？職</w:t>
      </w:r>
      <w:proofErr w:type="gramStart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場霸凌和職場</w:t>
      </w:r>
      <w:proofErr w:type="gramEnd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摩擦該如何區分呢？</w:t>
      </w:r>
      <w:proofErr w:type="gramStart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｜</w:t>
      </w:r>
      <w:proofErr w:type="gramEnd"/>
      <w:r w:rsidRPr="006F5BDB">
        <w:rPr>
          <w:rFonts w:ascii="新細明體" w:eastAsia="新細明體" w:hAnsi="新細明體" w:cs="新細明體"/>
          <w:b/>
          <w:bCs/>
          <w:color w:val="343434"/>
          <w:kern w:val="36"/>
          <w:sz w:val="48"/>
          <w:szCs w:val="48"/>
        </w:rPr>
        <w:t>法律小教室</w:t>
      </w:r>
    </w:p>
    <w:p w14:paraId="1943F6DE" w14:textId="695BD148" w:rsidR="006F5BDB" w:rsidRPr="006F5BDB" w:rsidRDefault="006F5BDB" w:rsidP="006F5BDB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F6250A7" w14:textId="77777777" w:rsidR="006F5BDB" w:rsidRPr="006F5BDB" w:rsidRDefault="006F5BDB" w:rsidP="006F5BDB">
      <w:pPr>
        <w:widowControl/>
        <w:shd w:val="clear" w:color="auto" w:fill="EEEEEE"/>
        <w:spacing w:line="500" w:lineRule="exact"/>
        <w:rPr>
          <w:rFonts w:ascii="標楷體" w:eastAsia="標楷體" w:hAnsi="標楷體" w:cs="新細明體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「職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場霸凌」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和「職場摩擦」該如何區分呢？同事間吵架是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霸凌嗎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？法院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判決曾區辨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二者的差異，若簡單用二句話來形容它，職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的特徵是「持續對人不對事」，而職場摩擦的特徵則是「偶發對事不對人」。</w:t>
      </w:r>
    </w:p>
    <w:p w14:paraId="59BD04BD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文／蘇宏文 104人力銀行法務長</w:t>
      </w: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br/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（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原文標題：職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場霸凌與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職場摩擦之分野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）</w:t>
      </w:r>
      <w:proofErr w:type="gramEnd"/>
    </w:p>
    <w:p w14:paraId="436B99FB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在上個月發生的成大醫院喋血事件，當事人在其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臉書貼文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「終結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霸凌」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四字，院方其後也發表「絕無職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場霸凌或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排班刁難」的聲明，真相如何，尚待勞工主管機關或檢方調查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釐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清。</w:t>
      </w:r>
    </w:p>
    <w:p w14:paraId="11FF0B6D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此一事件突顯了職場中所發生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的霸凌行為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與摩擦行為的差異。究屬何者？讓我們看看法院在個案中所表示的見解。</w:t>
      </w:r>
    </w:p>
    <w:p w14:paraId="006614E4" w14:textId="77777777" w:rsidR="006F5BDB" w:rsidRPr="006F5BDB" w:rsidRDefault="006F5BDB" w:rsidP="006F5BDB">
      <w:pPr>
        <w:widowControl/>
        <w:shd w:val="clear" w:color="auto" w:fill="FFFFFF"/>
        <w:spacing w:line="500" w:lineRule="exact"/>
        <w:outlineLvl w:val="1"/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  <w:t>案例：</w:t>
      </w:r>
    </w:p>
    <w:p w14:paraId="673C1C75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在臺灣新竹地方法院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100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年度竹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勞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小字第4號民事小額判決中，法院認為：「所謂職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場霸凌，乃意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指在工作場所中發生的，藉由權力濫用與不公平的處罰所造成的持續性的冒犯、威脅、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冷落、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孤立或侮辱行為，使被霸凌者感到受挫、被威脅、羞辱、被孤立及受傷，進而折損其自信並帶來沈重的身心壓力。」，此一見解應是援引學者楊明磊教授根據國外學者見解而來。其中一個重要特徵即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是霸凌行為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通常在時間上具有「持續性」。</w:t>
      </w:r>
    </w:p>
    <w:p w14:paraId="081CA61A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至於職場摩擦，例如公司會議中討論某事因參與者意見相左產生情緒性口角，在臺灣士林地方法院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105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年度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勞訴字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第76號民事判決中，法院區辨了二者之間的差異，「職場生活除工作內容外，本就是一種相互溝通的過程，人與人相處本有志同道合，亦有話不投機者，非謂同事相處間偶有摩擦、衝突、不愉快、疏遠即所謂職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場霸凌；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所謂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霸凌應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指以敵視、討厭、歧視為目的，藉由連續且積極之行為，侵害人格權、名譽權、或健康權等法律所保障之法益，亦即必須達到社會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通念上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認為超過容許之範圍方該當之。應從幾個方面觀察：包括行為態樣、次數、頻率、人數，受害者受侵害權利為何（例如性別歧視、政治思想、健康權、名譽權）、行為人之目的及動機等綜合判斷是否超過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社會通念所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容許之範疇。」，此則判決同樣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提到霸凌行為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在時間上具有「連續性」。</w:t>
      </w:r>
    </w:p>
    <w:p w14:paraId="4E1CDD08" w14:textId="77777777" w:rsidR="006F5BDB" w:rsidRPr="006F5BDB" w:rsidRDefault="006F5BDB" w:rsidP="006F5BDB">
      <w:pPr>
        <w:widowControl/>
        <w:shd w:val="clear" w:color="auto" w:fill="FFFFFF"/>
        <w:spacing w:line="500" w:lineRule="exact"/>
        <w:outlineLvl w:val="1"/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  <w:lastRenderedPageBreak/>
        <w:t>小結：</w:t>
      </w:r>
    </w:p>
    <w:p w14:paraId="44584E7A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依題旨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，職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場霸凌與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職場摩擦之分野，筆者簡單用二句話來形容它，所謂職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的特徵是</w:t>
      </w:r>
      <w:r w:rsidRPr="006F5BDB"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  <w:t>「持續對人不對事」</w:t>
      </w: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，職場摩擦的特徵則是</w:t>
      </w:r>
      <w:r w:rsidRPr="006F5BDB"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  <w:t>「偶發對事不對人」</w:t>
      </w: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，不知這樣子的描述是否較易理解與區分了呢？</w:t>
      </w:r>
    </w:p>
    <w:p w14:paraId="0AC77E9B" w14:textId="77777777" w:rsidR="006F5BDB" w:rsidRPr="006F5BDB" w:rsidRDefault="006F5BDB" w:rsidP="006F5BDB">
      <w:pPr>
        <w:widowControl/>
        <w:shd w:val="clear" w:color="auto" w:fill="FFFFFF"/>
        <w:spacing w:line="500" w:lineRule="exact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proofErr w:type="gramStart"/>
      <w:r w:rsidRPr="006F5BDB">
        <w:rPr>
          <w:rFonts w:ascii="標楷體" w:eastAsia="標楷體" w:hAnsi="標楷體" w:cs="新細明體" w:hint="eastAsia"/>
          <w:b/>
          <w:bCs/>
          <w:color w:val="4F4F4F"/>
          <w:kern w:val="0"/>
          <w:sz w:val="28"/>
          <w:szCs w:val="28"/>
        </w:rPr>
        <w:t>小編劃重點</w:t>
      </w:r>
      <w:proofErr w:type="gramEnd"/>
    </w:p>
    <w:p w14:paraId="2250C372" w14:textId="77777777" w:rsidR="006F5BDB" w:rsidRPr="006F5BDB" w:rsidRDefault="006F5BDB" w:rsidP="006F5BDB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職</w:t>
      </w:r>
      <w:proofErr w:type="gramStart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場霸凌：</w:t>
      </w:r>
      <w:proofErr w:type="gramEnd"/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持續，對人不對事。</w:t>
      </w:r>
    </w:p>
    <w:p w14:paraId="0F66BCAA" w14:textId="77777777" w:rsidR="006F5BDB" w:rsidRPr="006F5BDB" w:rsidRDefault="006F5BDB" w:rsidP="006F5BDB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</w:pPr>
      <w:r w:rsidRPr="006F5BDB">
        <w:rPr>
          <w:rFonts w:ascii="標楷體" w:eastAsia="標楷體" w:hAnsi="標楷體" w:cs="新細明體" w:hint="eastAsia"/>
          <w:color w:val="4F4F4F"/>
          <w:kern w:val="0"/>
          <w:sz w:val="28"/>
          <w:szCs w:val="28"/>
        </w:rPr>
        <w:t>職場摩擦：偶發，對事不對人。</w:t>
      </w:r>
    </w:p>
    <w:p w14:paraId="2A40B012" w14:textId="77777777" w:rsidR="00FC5DFA" w:rsidRPr="006F5BDB" w:rsidRDefault="00FC5DFA" w:rsidP="006F5BD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C5DFA" w:rsidRPr="006F5BDB" w:rsidSect="006F5BDB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68D5"/>
    <w:multiLevelType w:val="multilevel"/>
    <w:tmpl w:val="144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B"/>
    <w:rsid w:val="006F5BDB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65D1"/>
  <w15:chartTrackingRefBased/>
  <w15:docId w15:val="{957761A9-A148-4557-B6A9-65EEDDB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F5BD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F5BD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5BD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F5BD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has-background">
    <w:name w:val="has-background"/>
    <w:basedOn w:val="a"/>
    <w:rsid w:val="006F5B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F5B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F5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2024-06-21T06:53:00Z</dcterms:created>
  <dcterms:modified xsi:type="dcterms:W3CDTF">2024-06-21T06:54:00Z</dcterms:modified>
</cp:coreProperties>
</file>